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AE" w:rsidRPr="001E7C5A" w:rsidRDefault="00BE60AE" w:rsidP="001E7C5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E7C5A">
        <w:rPr>
          <w:rFonts w:ascii="Century Gothic" w:hAnsi="Century Gothic"/>
          <w:b/>
          <w:sz w:val="24"/>
          <w:szCs w:val="24"/>
        </w:rPr>
        <w:t>Retirada de água dos reservatórios da Emae</w:t>
      </w:r>
    </w:p>
    <w:p w:rsidR="00BE60AE" w:rsidRPr="001E7C5A" w:rsidRDefault="00BE60AE" w:rsidP="001E7C5A">
      <w:pPr>
        <w:spacing w:after="0"/>
        <w:jc w:val="center"/>
        <w:rPr>
          <w:rFonts w:ascii="Century Gothic" w:hAnsi="Century Gothic"/>
          <w:b/>
          <w:sz w:val="20"/>
          <w:szCs w:val="24"/>
        </w:rPr>
      </w:pPr>
      <w:r w:rsidRPr="001E7C5A">
        <w:rPr>
          <w:rFonts w:ascii="Century Gothic" w:hAnsi="Century Gothic"/>
          <w:b/>
          <w:sz w:val="20"/>
          <w:szCs w:val="24"/>
        </w:rPr>
        <w:t>Documentos de Tratativas da Emae com a Sabesp</w:t>
      </w:r>
    </w:p>
    <w:p w:rsidR="001E7C5A" w:rsidRPr="001E7C5A" w:rsidRDefault="001E7C5A" w:rsidP="001E7C5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BE60AE" w:rsidRPr="001E7C5A" w:rsidRDefault="00BE60AE" w:rsidP="001E7C5A">
      <w:pPr>
        <w:spacing w:after="0"/>
        <w:jc w:val="center"/>
        <w:rPr>
          <w:rFonts w:ascii="Century Gothic" w:hAnsi="Century Gothic"/>
          <w:b/>
          <w:i/>
          <w:sz w:val="20"/>
        </w:rPr>
      </w:pPr>
      <w:r w:rsidRPr="001E7C5A">
        <w:rPr>
          <w:rFonts w:ascii="Century Gothic" w:hAnsi="Century Gothic"/>
          <w:b/>
          <w:i/>
          <w:sz w:val="20"/>
        </w:rPr>
        <w:t xml:space="preserve">Índice dos documentos </w:t>
      </w:r>
    </w:p>
    <w:p w:rsidR="001E7C5A" w:rsidRPr="001E7C5A" w:rsidRDefault="001E7C5A" w:rsidP="001E7C5A">
      <w:pPr>
        <w:spacing w:after="0"/>
        <w:jc w:val="center"/>
        <w:rPr>
          <w:rFonts w:ascii="Century Gothic" w:hAnsi="Century Gothic"/>
          <w:b/>
          <w:i/>
          <w:sz w:val="20"/>
        </w:rPr>
      </w:pPr>
    </w:p>
    <w:p w:rsidR="00BE60AE" w:rsidRPr="001E7C5A" w:rsidRDefault="00BE60AE" w:rsidP="001E7C5A">
      <w:pPr>
        <w:spacing w:after="0"/>
        <w:jc w:val="center"/>
        <w:rPr>
          <w:rFonts w:ascii="Century Gothic" w:hAnsi="Century Gothic"/>
          <w:i/>
          <w:sz w:val="20"/>
        </w:rPr>
      </w:pPr>
      <w:r w:rsidRPr="001E7C5A">
        <w:rPr>
          <w:rFonts w:ascii="Century Gothic" w:hAnsi="Century Gothic"/>
          <w:i/>
          <w:sz w:val="20"/>
        </w:rPr>
        <w:t>Apresentados ao Conselho Fiscal da Emae entre abril de 2008 e junho de 2011, e reproduzidos</w:t>
      </w:r>
      <w:r w:rsidR="004173A3" w:rsidRPr="001E7C5A">
        <w:rPr>
          <w:rFonts w:ascii="Century Gothic" w:hAnsi="Century Gothic"/>
          <w:i/>
          <w:sz w:val="20"/>
        </w:rPr>
        <w:t>, em mídia digital,</w:t>
      </w:r>
      <w:r w:rsidRPr="001E7C5A">
        <w:rPr>
          <w:rFonts w:ascii="Century Gothic" w:hAnsi="Century Gothic"/>
          <w:i/>
          <w:sz w:val="20"/>
        </w:rPr>
        <w:t xml:space="preserve"> para entrega na 167ª RCF de agosto/2011.</w:t>
      </w:r>
    </w:p>
    <w:p w:rsidR="001E7C5A" w:rsidRDefault="001E7C5A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 </w:t>
      </w:r>
      <w:r w:rsidRPr="00131F04">
        <w:rPr>
          <w:rFonts w:ascii="Century Gothic" w:hAnsi="Century Gothic"/>
          <w:sz w:val="18"/>
          <w:szCs w:val="18"/>
        </w:rPr>
        <w:tab/>
        <w:t>Ofício CF-001-2008 30.04.2008 para SSE o parecer Dra. Odete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 </w:t>
      </w:r>
      <w:r w:rsidRPr="00131F04">
        <w:rPr>
          <w:rFonts w:ascii="Century Gothic" w:hAnsi="Century Gothic"/>
          <w:sz w:val="18"/>
          <w:szCs w:val="18"/>
        </w:rPr>
        <w:tab/>
        <w:t>Ofício CF-002-2008 30.04.2008 para Codec o parecer Dra. Odete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1.1 </w:t>
      </w:r>
      <w:r w:rsidRPr="00131F04">
        <w:rPr>
          <w:rFonts w:ascii="Century Gothic" w:hAnsi="Century Gothic"/>
          <w:sz w:val="18"/>
          <w:szCs w:val="18"/>
        </w:rPr>
        <w:tab/>
        <w:t>Parecer Dra. Odete Medauar de 28.03.2008</w:t>
      </w:r>
    </w:p>
    <w:p w:rsidR="00BE60AE" w:rsidRPr="002A6245" w:rsidRDefault="00BE60AE" w:rsidP="001E7C5A">
      <w:pPr>
        <w:spacing w:after="0"/>
        <w:ind w:left="284"/>
        <w:rPr>
          <w:rFonts w:ascii="Century Gothic" w:hAnsi="Century Gothic"/>
          <w:sz w:val="6"/>
          <w:szCs w:val="18"/>
        </w:rPr>
      </w:pP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 </w:t>
      </w:r>
      <w:r w:rsidRPr="00131F04">
        <w:rPr>
          <w:rFonts w:ascii="Century Gothic" w:hAnsi="Century Gothic"/>
          <w:sz w:val="18"/>
          <w:szCs w:val="18"/>
        </w:rPr>
        <w:tab/>
        <w:t xml:space="preserve">Perdas Estruturais - não geração de energia _apres. </w:t>
      </w:r>
      <w:proofErr w:type="gramStart"/>
      <w:r w:rsidRPr="00131F04">
        <w:rPr>
          <w:rFonts w:ascii="Century Gothic" w:hAnsi="Century Gothic"/>
          <w:sz w:val="18"/>
          <w:szCs w:val="18"/>
        </w:rPr>
        <w:t>na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139ªRCF abr.2009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2.1 </w:t>
      </w:r>
      <w:r w:rsidRPr="00131F04">
        <w:rPr>
          <w:rFonts w:ascii="Century Gothic" w:hAnsi="Century Gothic"/>
          <w:sz w:val="18"/>
          <w:szCs w:val="18"/>
        </w:rPr>
        <w:tab/>
        <w:t xml:space="preserve">Perdas com a retirada de água _apres. </w:t>
      </w:r>
      <w:proofErr w:type="gramStart"/>
      <w:r w:rsidRPr="00131F04">
        <w:rPr>
          <w:rFonts w:ascii="Century Gothic" w:hAnsi="Century Gothic"/>
          <w:sz w:val="18"/>
          <w:szCs w:val="18"/>
        </w:rPr>
        <w:t>na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144ª RCF set.2009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_1de3 _146ª RCF nov.2009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_2de3 _146ª RCF nov.2009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_3de3 _146ª RCF nov.2009</w:t>
      </w:r>
    </w:p>
    <w:p w:rsidR="00BE60AE" w:rsidRPr="002A6245" w:rsidRDefault="00BE60AE" w:rsidP="001E7C5A">
      <w:pPr>
        <w:spacing w:after="0"/>
        <w:ind w:left="284"/>
        <w:rPr>
          <w:rFonts w:ascii="Century Gothic" w:hAnsi="Century Gothic"/>
          <w:sz w:val="6"/>
          <w:szCs w:val="18"/>
        </w:rPr>
      </w:pP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 </w:t>
      </w:r>
      <w:r w:rsidRPr="00131F04">
        <w:rPr>
          <w:rFonts w:ascii="Century Gothic" w:hAnsi="Century Gothic"/>
          <w:sz w:val="18"/>
          <w:szCs w:val="18"/>
        </w:rPr>
        <w:tab/>
        <w:t>Registros CF _Situação Sabesp-Daee-EMAE _08.2010 a 06.2011 _165ª RCF jun.2011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3.1 </w:t>
      </w:r>
      <w:r w:rsidRPr="00131F04">
        <w:rPr>
          <w:rFonts w:ascii="Century Gothic" w:hAnsi="Century Gothic"/>
          <w:sz w:val="18"/>
          <w:szCs w:val="18"/>
        </w:rPr>
        <w:tab/>
        <w:t>Ofício P-192-2010 02.12.2010 para SSE e arbitragem do Codec</w:t>
      </w:r>
    </w:p>
    <w:p w:rsidR="00BE60AE" w:rsidRPr="00131F04" w:rsidRDefault="00BE60AE" w:rsidP="001E7C5A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3.2 </w:t>
      </w:r>
      <w:r w:rsidRPr="00131F04">
        <w:rPr>
          <w:rFonts w:ascii="Century Gothic" w:hAnsi="Century Gothic"/>
          <w:sz w:val="18"/>
          <w:szCs w:val="18"/>
        </w:rPr>
        <w:tab/>
        <w:t>Proposta de Termo e Ofícios entre Emae-Sabesp _maio e jul.2010</w:t>
      </w:r>
    </w:p>
    <w:p w:rsidR="001E7C5A" w:rsidRDefault="001E7C5A" w:rsidP="00B0244F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0"/>
        </w:rPr>
      </w:pPr>
      <w:bookmarkStart w:id="0" w:name="_GoBack"/>
      <w:bookmarkEnd w:id="0"/>
    </w:p>
    <w:p w:rsidR="00CA6AB3" w:rsidRDefault="001E7C5A" w:rsidP="001E7C5A">
      <w:pPr>
        <w:spacing w:after="0"/>
        <w:jc w:val="center"/>
        <w:rPr>
          <w:rFonts w:ascii="Arial" w:hAnsi="Arial" w:cs="Arial"/>
          <w:i/>
          <w:sz w:val="20"/>
        </w:rPr>
      </w:pPr>
      <w:r w:rsidRPr="00FF2C6E">
        <w:rPr>
          <w:rFonts w:ascii="Arial" w:hAnsi="Arial" w:cs="Arial"/>
          <w:i/>
          <w:sz w:val="20"/>
        </w:rPr>
        <w:t xml:space="preserve">Departamento de Auditoria Interna </w:t>
      </w:r>
      <w:r>
        <w:rPr>
          <w:rFonts w:ascii="Arial" w:hAnsi="Arial" w:cs="Arial"/>
          <w:i/>
          <w:sz w:val="20"/>
        </w:rPr>
        <w:t>–</w:t>
      </w:r>
      <w:r w:rsidRPr="00FF2C6E">
        <w:rPr>
          <w:rFonts w:ascii="Arial" w:hAnsi="Arial" w:cs="Arial"/>
          <w:i/>
          <w:sz w:val="20"/>
        </w:rPr>
        <w:t xml:space="preserve"> PA</w:t>
      </w:r>
    </w:p>
    <w:p w:rsidR="001E7C5A" w:rsidRPr="00FF2C6E" w:rsidRDefault="001E7C5A" w:rsidP="001E7C5A">
      <w:pPr>
        <w:pStyle w:val="Rodap"/>
        <w:jc w:val="center"/>
        <w:rPr>
          <w:rFonts w:ascii="Arial" w:hAnsi="Arial" w:cs="Arial"/>
          <w:sz w:val="14"/>
          <w:szCs w:val="14"/>
        </w:rPr>
      </w:pPr>
      <w:r w:rsidRPr="00FF2C6E">
        <w:rPr>
          <w:rFonts w:ascii="Arial" w:hAnsi="Arial" w:cs="Arial"/>
          <w:sz w:val="14"/>
          <w:szCs w:val="14"/>
        </w:rPr>
        <w:t>Este documento é de uso exclusivo da EMAE, não podendo ser reproduzido em partes ou o todo sem expressa autorização.</w:t>
      </w:r>
    </w:p>
    <w:p w:rsidR="0024318B" w:rsidRDefault="0024318B">
      <w:r>
        <w:br w:type="page"/>
      </w: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E7C5A">
        <w:rPr>
          <w:rFonts w:ascii="Century Gothic" w:hAnsi="Century Gothic"/>
          <w:b/>
          <w:sz w:val="24"/>
          <w:szCs w:val="24"/>
        </w:rPr>
        <w:lastRenderedPageBreak/>
        <w:t>Retirada de água dos reservatórios da Emae</w:t>
      </w: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b/>
          <w:sz w:val="20"/>
          <w:szCs w:val="24"/>
        </w:rPr>
      </w:pPr>
      <w:r w:rsidRPr="001E7C5A">
        <w:rPr>
          <w:rFonts w:ascii="Century Gothic" w:hAnsi="Century Gothic"/>
          <w:b/>
          <w:sz w:val="20"/>
          <w:szCs w:val="24"/>
        </w:rPr>
        <w:t>Documentos de Tratativas da Emae com a Sabesp</w:t>
      </w: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b/>
          <w:i/>
          <w:sz w:val="20"/>
        </w:rPr>
      </w:pPr>
      <w:r w:rsidRPr="001E7C5A">
        <w:rPr>
          <w:rFonts w:ascii="Century Gothic" w:hAnsi="Century Gothic"/>
          <w:b/>
          <w:i/>
          <w:sz w:val="20"/>
        </w:rPr>
        <w:t xml:space="preserve">Índice dos documentos </w:t>
      </w: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b/>
          <w:i/>
          <w:sz w:val="20"/>
        </w:rPr>
      </w:pPr>
    </w:p>
    <w:p w:rsidR="0024318B" w:rsidRPr="001E7C5A" w:rsidRDefault="0024318B" w:rsidP="0024318B">
      <w:pPr>
        <w:spacing w:after="0"/>
        <w:jc w:val="center"/>
        <w:rPr>
          <w:rFonts w:ascii="Century Gothic" w:hAnsi="Century Gothic"/>
          <w:i/>
          <w:sz w:val="20"/>
        </w:rPr>
      </w:pPr>
      <w:r w:rsidRPr="001E7C5A">
        <w:rPr>
          <w:rFonts w:ascii="Century Gothic" w:hAnsi="Century Gothic"/>
          <w:i/>
          <w:sz w:val="20"/>
        </w:rPr>
        <w:t>Apresentados ao Conselho Fiscal da Emae entre abril de 2008 e junho de 2011, e reproduzidos, em mídia digital, para entrega na 167ª RCF de agosto/2011.</w:t>
      </w:r>
    </w:p>
    <w:p w:rsidR="0024318B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 </w:t>
      </w:r>
      <w:r w:rsidRPr="00131F04">
        <w:rPr>
          <w:rFonts w:ascii="Century Gothic" w:hAnsi="Century Gothic"/>
          <w:sz w:val="18"/>
          <w:szCs w:val="18"/>
        </w:rPr>
        <w:tab/>
        <w:t>Ofício CF-001-2008 30.04.2008 para SSE o parecer Dra. Odete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 </w:t>
      </w:r>
      <w:r w:rsidRPr="00131F04">
        <w:rPr>
          <w:rFonts w:ascii="Century Gothic" w:hAnsi="Century Gothic"/>
          <w:sz w:val="18"/>
          <w:szCs w:val="18"/>
        </w:rPr>
        <w:tab/>
        <w:t>Ofício CF-002-2008 30.04.2008 para Codec o parecer Dra. Odete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1.1 </w:t>
      </w:r>
      <w:r w:rsidRPr="00131F04">
        <w:rPr>
          <w:rFonts w:ascii="Century Gothic" w:hAnsi="Century Gothic"/>
          <w:sz w:val="18"/>
          <w:szCs w:val="18"/>
        </w:rPr>
        <w:tab/>
        <w:t>Parecer Dra. Odete Medauar de 28.03.2008</w:t>
      </w:r>
    </w:p>
    <w:p w:rsidR="0024318B" w:rsidRPr="002A6245" w:rsidRDefault="0024318B" w:rsidP="0024318B">
      <w:pPr>
        <w:spacing w:after="0"/>
        <w:ind w:left="284"/>
        <w:rPr>
          <w:rFonts w:ascii="Century Gothic" w:hAnsi="Century Gothic"/>
          <w:sz w:val="6"/>
          <w:szCs w:val="18"/>
        </w:rPr>
      </w:pP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 </w:t>
      </w:r>
      <w:r w:rsidRPr="00131F04">
        <w:rPr>
          <w:rFonts w:ascii="Century Gothic" w:hAnsi="Century Gothic"/>
          <w:sz w:val="18"/>
          <w:szCs w:val="18"/>
        </w:rPr>
        <w:tab/>
        <w:t xml:space="preserve">Perdas Estruturais - não geração de energia _apres. </w:t>
      </w:r>
      <w:proofErr w:type="gramStart"/>
      <w:r w:rsidRPr="00131F04">
        <w:rPr>
          <w:rFonts w:ascii="Century Gothic" w:hAnsi="Century Gothic"/>
          <w:sz w:val="18"/>
          <w:szCs w:val="18"/>
        </w:rPr>
        <w:t>na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139ªRCF abr.2009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2.1 </w:t>
      </w:r>
      <w:r w:rsidRPr="00131F04">
        <w:rPr>
          <w:rFonts w:ascii="Century Gothic" w:hAnsi="Century Gothic"/>
          <w:sz w:val="18"/>
          <w:szCs w:val="18"/>
        </w:rPr>
        <w:tab/>
        <w:t xml:space="preserve">Perdas com a retirada de água _apres. </w:t>
      </w:r>
      <w:proofErr w:type="gramStart"/>
      <w:r w:rsidRPr="00131F04">
        <w:rPr>
          <w:rFonts w:ascii="Century Gothic" w:hAnsi="Century Gothic"/>
          <w:sz w:val="18"/>
          <w:szCs w:val="18"/>
        </w:rPr>
        <w:t>na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144ª RCF set.2009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_1de3 _146ª RCF nov.2009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_2de3 _146ª RCF nov.2009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2.2 </w:t>
      </w:r>
      <w:r w:rsidRPr="00131F04">
        <w:rPr>
          <w:rFonts w:ascii="Century Gothic" w:hAnsi="Century Gothic"/>
          <w:sz w:val="18"/>
          <w:szCs w:val="18"/>
        </w:rPr>
        <w:tab/>
        <w:t xml:space="preserve">Retirada de água - Reserv. Guarap. </w:t>
      </w:r>
      <w:proofErr w:type="gramStart"/>
      <w:r w:rsidRPr="00131F04">
        <w:rPr>
          <w:rFonts w:ascii="Century Gothic" w:hAnsi="Century Gothic"/>
          <w:sz w:val="18"/>
          <w:szCs w:val="18"/>
        </w:rPr>
        <w:t>e</w:t>
      </w:r>
      <w:proofErr w:type="gramEnd"/>
      <w:r w:rsidRPr="00131F04">
        <w:rPr>
          <w:rFonts w:ascii="Century Gothic" w:hAnsi="Century Gothic"/>
          <w:sz w:val="18"/>
          <w:szCs w:val="18"/>
        </w:rPr>
        <w:t xml:space="preserve"> Billings _3de3 _146ª RCF nov.2009</w:t>
      </w:r>
    </w:p>
    <w:p w:rsidR="0024318B" w:rsidRPr="002A6245" w:rsidRDefault="0024318B" w:rsidP="0024318B">
      <w:pPr>
        <w:spacing w:after="0"/>
        <w:ind w:left="284"/>
        <w:rPr>
          <w:rFonts w:ascii="Century Gothic" w:hAnsi="Century Gothic"/>
          <w:sz w:val="6"/>
          <w:szCs w:val="18"/>
        </w:rPr>
      </w:pP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 </w:t>
      </w:r>
      <w:r w:rsidRPr="00131F04">
        <w:rPr>
          <w:rFonts w:ascii="Century Gothic" w:hAnsi="Century Gothic"/>
          <w:sz w:val="18"/>
          <w:szCs w:val="18"/>
        </w:rPr>
        <w:tab/>
        <w:t>Registros CF _Situação Sabesp-Daee-EMAE _08.2010 a 06.2011 _165ª RCF jun.2011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3.1 </w:t>
      </w:r>
      <w:r w:rsidRPr="00131F04">
        <w:rPr>
          <w:rFonts w:ascii="Century Gothic" w:hAnsi="Century Gothic"/>
          <w:sz w:val="18"/>
          <w:szCs w:val="18"/>
        </w:rPr>
        <w:tab/>
        <w:t>Ofício P-192-2010 02.12.2010 para SSE e arbitragem do Codec</w:t>
      </w:r>
    </w:p>
    <w:p w:rsidR="0024318B" w:rsidRPr="00131F04" w:rsidRDefault="0024318B" w:rsidP="0024318B">
      <w:pPr>
        <w:spacing w:after="0"/>
        <w:ind w:left="284"/>
        <w:rPr>
          <w:rFonts w:ascii="Century Gothic" w:hAnsi="Century Gothic"/>
          <w:sz w:val="18"/>
          <w:szCs w:val="18"/>
        </w:rPr>
      </w:pPr>
      <w:r w:rsidRPr="00131F04">
        <w:rPr>
          <w:rFonts w:ascii="Century Gothic" w:hAnsi="Century Gothic"/>
          <w:sz w:val="18"/>
          <w:szCs w:val="18"/>
        </w:rPr>
        <w:t xml:space="preserve">3.2 </w:t>
      </w:r>
      <w:r w:rsidRPr="00131F04">
        <w:rPr>
          <w:rFonts w:ascii="Century Gothic" w:hAnsi="Century Gothic"/>
          <w:sz w:val="18"/>
          <w:szCs w:val="18"/>
        </w:rPr>
        <w:tab/>
        <w:t>Proposta de Termo e Ofícios entre Emae-Sabesp _maio e jul.2010</w:t>
      </w:r>
    </w:p>
    <w:p w:rsidR="0024318B" w:rsidRDefault="0024318B" w:rsidP="00413A02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0"/>
        </w:rPr>
      </w:pPr>
    </w:p>
    <w:p w:rsidR="0024318B" w:rsidRDefault="0024318B" w:rsidP="0024318B">
      <w:pPr>
        <w:spacing w:after="0"/>
        <w:jc w:val="center"/>
        <w:rPr>
          <w:rFonts w:ascii="Arial" w:hAnsi="Arial" w:cs="Arial"/>
          <w:i/>
          <w:sz w:val="20"/>
        </w:rPr>
      </w:pPr>
      <w:r w:rsidRPr="00FF2C6E">
        <w:rPr>
          <w:rFonts w:ascii="Arial" w:hAnsi="Arial" w:cs="Arial"/>
          <w:i/>
          <w:sz w:val="20"/>
        </w:rPr>
        <w:t xml:space="preserve">Departamento de Auditoria Interna </w:t>
      </w:r>
      <w:r>
        <w:rPr>
          <w:rFonts w:ascii="Arial" w:hAnsi="Arial" w:cs="Arial"/>
          <w:i/>
          <w:sz w:val="20"/>
        </w:rPr>
        <w:t>–</w:t>
      </w:r>
      <w:r w:rsidRPr="00FF2C6E">
        <w:rPr>
          <w:rFonts w:ascii="Arial" w:hAnsi="Arial" w:cs="Arial"/>
          <w:i/>
          <w:sz w:val="20"/>
        </w:rPr>
        <w:t xml:space="preserve"> PA</w:t>
      </w:r>
    </w:p>
    <w:p w:rsidR="0024318B" w:rsidRPr="00FF2C6E" w:rsidRDefault="0024318B" w:rsidP="0024318B">
      <w:pPr>
        <w:pStyle w:val="Rodap"/>
        <w:jc w:val="center"/>
        <w:rPr>
          <w:rFonts w:ascii="Arial" w:hAnsi="Arial" w:cs="Arial"/>
          <w:sz w:val="14"/>
          <w:szCs w:val="14"/>
        </w:rPr>
      </w:pPr>
      <w:r w:rsidRPr="00FF2C6E">
        <w:rPr>
          <w:rFonts w:ascii="Arial" w:hAnsi="Arial" w:cs="Arial"/>
          <w:sz w:val="14"/>
          <w:szCs w:val="14"/>
        </w:rPr>
        <w:t>Este documento é de uso exclusivo da EMAE, não podendo ser reproduzido em partes ou o todo sem expressa autorização.</w:t>
      </w:r>
    </w:p>
    <w:p w:rsidR="0024318B" w:rsidRPr="00131F04" w:rsidRDefault="0024318B" w:rsidP="0024318B"/>
    <w:p w:rsidR="001E7C5A" w:rsidRPr="00131F04" w:rsidRDefault="001E7C5A" w:rsidP="00BE60AE"/>
    <w:sectPr w:rsidR="001E7C5A" w:rsidRPr="00131F04" w:rsidSect="00BE60AE">
      <w:headerReference w:type="default" r:id="rId9"/>
      <w:footerReference w:type="default" r:id="rId10"/>
      <w:pgSz w:w="11906" w:h="16838"/>
      <w:pgMar w:top="196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39" w:rsidRDefault="00083F39" w:rsidP="0032752E">
      <w:pPr>
        <w:spacing w:after="0" w:line="240" w:lineRule="auto"/>
      </w:pPr>
      <w:r>
        <w:separator/>
      </w:r>
    </w:p>
  </w:endnote>
  <w:endnote w:type="continuationSeparator" w:id="0">
    <w:p w:rsidR="00083F39" w:rsidRDefault="00083F39" w:rsidP="0032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39" w:rsidRPr="00FF2C6E" w:rsidRDefault="00083F39" w:rsidP="00FF2C6E">
    <w:pPr>
      <w:pStyle w:val="Rodap"/>
      <w:pBdr>
        <w:top w:val="single" w:sz="4" w:space="1" w:color="auto"/>
      </w:pBdr>
      <w:tabs>
        <w:tab w:val="right" w:pos="8647"/>
      </w:tabs>
      <w:rPr>
        <w:rFonts w:ascii="Arial" w:hAnsi="Arial" w:cs="Arial"/>
      </w:rPr>
    </w:pPr>
    <w:r w:rsidRPr="00FF2C6E">
      <w:rPr>
        <w:rFonts w:ascii="Arial" w:hAnsi="Arial" w:cs="Arial"/>
        <w:i/>
        <w:sz w:val="20"/>
      </w:rPr>
      <w:t xml:space="preserve">Departamento de Auditoria Interna - PA </w:t>
    </w:r>
    <w:r w:rsidRPr="00FF2C6E">
      <w:rPr>
        <w:rFonts w:ascii="Arial" w:hAnsi="Arial" w:cs="Arial"/>
        <w:i/>
        <w:sz w:val="20"/>
      </w:rPr>
      <w:tab/>
    </w:r>
    <w:r w:rsidRPr="00FF2C6E">
      <w:rPr>
        <w:rFonts w:ascii="Arial" w:hAnsi="Arial" w:cs="Arial"/>
        <w:i/>
        <w:sz w:val="20"/>
      </w:rPr>
      <w:tab/>
    </w:r>
    <w:r w:rsidRPr="00FF2C6E">
      <w:rPr>
        <w:rFonts w:ascii="Arial" w:hAnsi="Arial" w:cs="Arial"/>
        <w:sz w:val="18"/>
        <w:szCs w:val="18"/>
      </w:rPr>
      <w:t xml:space="preserve">| </w:t>
    </w:r>
    <w:r w:rsidRPr="00FF2C6E">
      <w:rPr>
        <w:rFonts w:ascii="Arial" w:hAnsi="Arial" w:cs="Arial"/>
        <w:sz w:val="18"/>
        <w:szCs w:val="18"/>
      </w:rPr>
      <w:fldChar w:fldCharType="begin"/>
    </w:r>
    <w:r w:rsidRPr="00FF2C6E">
      <w:rPr>
        <w:rFonts w:ascii="Arial" w:hAnsi="Arial" w:cs="Arial"/>
        <w:sz w:val="18"/>
        <w:szCs w:val="18"/>
      </w:rPr>
      <w:instrText xml:space="preserve"> PAGE   \* MERGEFORMAT </w:instrText>
    </w:r>
    <w:r w:rsidRPr="00FF2C6E">
      <w:rPr>
        <w:rFonts w:ascii="Arial" w:hAnsi="Arial" w:cs="Arial"/>
        <w:sz w:val="18"/>
        <w:szCs w:val="18"/>
      </w:rPr>
      <w:fldChar w:fldCharType="separate"/>
    </w:r>
    <w:r w:rsidR="00B0244F">
      <w:rPr>
        <w:rFonts w:ascii="Arial" w:hAnsi="Arial" w:cs="Arial"/>
        <w:noProof/>
        <w:sz w:val="18"/>
        <w:szCs w:val="18"/>
      </w:rPr>
      <w:t>1</w:t>
    </w:r>
    <w:r w:rsidRPr="00FF2C6E">
      <w:rPr>
        <w:rFonts w:ascii="Arial" w:hAnsi="Arial" w:cs="Arial"/>
        <w:sz w:val="18"/>
        <w:szCs w:val="18"/>
      </w:rPr>
      <w:fldChar w:fldCharType="end"/>
    </w:r>
  </w:p>
  <w:p w:rsidR="00083F39" w:rsidRPr="00FF2C6E" w:rsidRDefault="00083F39" w:rsidP="00FF2C6E">
    <w:pPr>
      <w:pStyle w:val="Rodap"/>
      <w:rPr>
        <w:rFonts w:ascii="Arial" w:hAnsi="Arial" w:cs="Arial"/>
        <w:sz w:val="14"/>
        <w:szCs w:val="14"/>
      </w:rPr>
    </w:pPr>
    <w:r w:rsidRPr="00FF2C6E">
      <w:rPr>
        <w:rFonts w:ascii="Arial" w:hAnsi="Arial" w:cs="Arial"/>
        <w:sz w:val="14"/>
        <w:szCs w:val="14"/>
      </w:rPr>
      <w:t>Este documento é de uso exclusivo da EMAE, não podendo ser reproduzido em partes ou o todo sem expressa autorização.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39" w:rsidRDefault="00083F39" w:rsidP="0032752E">
      <w:pPr>
        <w:spacing w:after="0" w:line="240" w:lineRule="auto"/>
      </w:pPr>
      <w:r>
        <w:separator/>
      </w:r>
    </w:p>
  </w:footnote>
  <w:footnote w:type="continuationSeparator" w:id="0">
    <w:p w:rsidR="00083F39" w:rsidRDefault="00083F39" w:rsidP="0032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AE" w:rsidRDefault="00BE60AE" w:rsidP="00BE60AE">
    <w:pPr>
      <w:pStyle w:val="Cabealho"/>
      <w:jc w:val="right"/>
      <w:rPr>
        <w:rFonts w:ascii="Century Gothic" w:hAnsi="Century Gothic"/>
      </w:rPr>
    </w:pPr>
  </w:p>
  <w:p w:rsidR="00BE60AE" w:rsidRDefault="002A6245" w:rsidP="00BE60AE">
    <w:pPr>
      <w:pStyle w:val="Cabealho"/>
      <w:jc w:val="right"/>
      <w:rPr>
        <w:rFonts w:ascii="Century Gothic" w:hAnsi="Century Gothic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C57353" wp14:editId="5AE61AE1">
          <wp:simplePos x="0" y="0"/>
          <wp:positionH relativeFrom="column">
            <wp:posOffset>243840</wp:posOffset>
          </wp:positionH>
          <wp:positionV relativeFrom="paragraph">
            <wp:posOffset>36830</wp:posOffset>
          </wp:positionV>
          <wp:extent cx="952500" cy="433070"/>
          <wp:effectExtent l="0" t="0" r="0" b="0"/>
          <wp:wrapSquare wrapText="bothSides"/>
          <wp:docPr id="1" name="Imagem 1" descr="C:\Users\g01587\Pictures\logo_peq2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01587\Pictures\logo_peq2_c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0AE" w:rsidRDefault="00BE60AE" w:rsidP="00BE60AE">
    <w:pPr>
      <w:pStyle w:val="Cabealho"/>
      <w:jc w:val="right"/>
      <w:rPr>
        <w:rFonts w:ascii="Century Gothic" w:hAnsi="Century Gothic"/>
      </w:rPr>
    </w:pPr>
  </w:p>
  <w:p w:rsidR="00083F39" w:rsidRPr="00BE60AE" w:rsidRDefault="002A6245" w:rsidP="002A6245">
    <w:pPr>
      <w:pStyle w:val="Cabealho"/>
      <w:jc w:val="center"/>
      <w:rPr>
        <w:i/>
        <w:sz w:val="20"/>
      </w:rPr>
    </w:pPr>
    <w:r>
      <w:rPr>
        <w:rFonts w:ascii="Century Gothic" w:hAnsi="Century Gothic"/>
        <w:i/>
        <w:sz w:val="20"/>
      </w:rPr>
      <w:tab/>
      <w:t xml:space="preserve">                                                     </w:t>
    </w:r>
    <w:r w:rsidR="00BE60AE">
      <w:rPr>
        <w:rFonts w:ascii="Century Gothic" w:hAnsi="Century Gothic"/>
        <w:i/>
        <w:sz w:val="20"/>
      </w:rPr>
      <w:t xml:space="preserve">167ª RCF, </w:t>
    </w:r>
    <w:r w:rsidR="00BE60AE" w:rsidRPr="00BE60AE">
      <w:rPr>
        <w:rFonts w:ascii="Century Gothic" w:hAnsi="Century Gothic"/>
        <w:i/>
        <w:sz w:val="20"/>
      </w:rPr>
      <w:t>agosto/2011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0CD"/>
    <w:multiLevelType w:val="hybridMultilevel"/>
    <w:tmpl w:val="9870B0E4"/>
    <w:lvl w:ilvl="0" w:tplc="BEECE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CDE"/>
    <w:rsid w:val="00035E77"/>
    <w:rsid w:val="00042A27"/>
    <w:rsid w:val="00042B3E"/>
    <w:rsid w:val="00083F39"/>
    <w:rsid w:val="000900B5"/>
    <w:rsid w:val="000B4315"/>
    <w:rsid w:val="00120827"/>
    <w:rsid w:val="0012220B"/>
    <w:rsid w:val="0012543A"/>
    <w:rsid w:val="00131F04"/>
    <w:rsid w:val="001457D0"/>
    <w:rsid w:val="001C2CDE"/>
    <w:rsid w:val="001E322C"/>
    <w:rsid w:val="001E7C5A"/>
    <w:rsid w:val="001F136A"/>
    <w:rsid w:val="00215066"/>
    <w:rsid w:val="0024318B"/>
    <w:rsid w:val="002520F0"/>
    <w:rsid w:val="002A6245"/>
    <w:rsid w:val="002A74E1"/>
    <w:rsid w:val="002A7836"/>
    <w:rsid w:val="002E69D1"/>
    <w:rsid w:val="0032752E"/>
    <w:rsid w:val="00334BA3"/>
    <w:rsid w:val="00346500"/>
    <w:rsid w:val="003842A4"/>
    <w:rsid w:val="003852D2"/>
    <w:rsid w:val="003C2FF2"/>
    <w:rsid w:val="00401B42"/>
    <w:rsid w:val="00413A02"/>
    <w:rsid w:val="004173A3"/>
    <w:rsid w:val="00443D72"/>
    <w:rsid w:val="00473AE9"/>
    <w:rsid w:val="004A73E4"/>
    <w:rsid w:val="004B65F7"/>
    <w:rsid w:val="004B6968"/>
    <w:rsid w:val="004E0B7B"/>
    <w:rsid w:val="004E11E6"/>
    <w:rsid w:val="004F14A2"/>
    <w:rsid w:val="004F2DEC"/>
    <w:rsid w:val="005520DF"/>
    <w:rsid w:val="0058778E"/>
    <w:rsid w:val="005A11DA"/>
    <w:rsid w:val="005C7031"/>
    <w:rsid w:val="005D1BA0"/>
    <w:rsid w:val="00611BD7"/>
    <w:rsid w:val="00621AF5"/>
    <w:rsid w:val="00621E86"/>
    <w:rsid w:val="00631F62"/>
    <w:rsid w:val="00640284"/>
    <w:rsid w:val="006775AB"/>
    <w:rsid w:val="00683A0D"/>
    <w:rsid w:val="0072054D"/>
    <w:rsid w:val="00781F04"/>
    <w:rsid w:val="00795B4C"/>
    <w:rsid w:val="00797C12"/>
    <w:rsid w:val="007A28FD"/>
    <w:rsid w:val="008572C9"/>
    <w:rsid w:val="008A4DE0"/>
    <w:rsid w:val="00934086"/>
    <w:rsid w:val="00972E09"/>
    <w:rsid w:val="00986759"/>
    <w:rsid w:val="009B54BC"/>
    <w:rsid w:val="009E4753"/>
    <w:rsid w:val="00A15D54"/>
    <w:rsid w:val="00A76A04"/>
    <w:rsid w:val="00A95A16"/>
    <w:rsid w:val="00B0244F"/>
    <w:rsid w:val="00B37A4B"/>
    <w:rsid w:val="00B827BA"/>
    <w:rsid w:val="00B873B7"/>
    <w:rsid w:val="00BA2D9B"/>
    <w:rsid w:val="00BE60AE"/>
    <w:rsid w:val="00C95DEE"/>
    <w:rsid w:val="00CA6AB3"/>
    <w:rsid w:val="00D05FE0"/>
    <w:rsid w:val="00D729FD"/>
    <w:rsid w:val="00DA0710"/>
    <w:rsid w:val="00DC6B35"/>
    <w:rsid w:val="00E42382"/>
    <w:rsid w:val="00EB62A1"/>
    <w:rsid w:val="00F342BA"/>
    <w:rsid w:val="00F45D21"/>
    <w:rsid w:val="00F50BA0"/>
    <w:rsid w:val="00F61758"/>
    <w:rsid w:val="00F90896"/>
    <w:rsid w:val="00FD62FF"/>
    <w:rsid w:val="00FE3955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C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7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52E"/>
  </w:style>
  <w:style w:type="paragraph" w:styleId="Rodap">
    <w:name w:val="footer"/>
    <w:basedOn w:val="Normal"/>
    <w:link w:val="RodapChar"/>
    <w:uiPriority w:val="99"/>
    <w:unhideWhenUsed/>
    <w:rsid w:val="00327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52E"/>
  </w:style>
  <w:style w:type="table" w:styleId="Tabelacomgrade">
    <w:name w:val="Table Grid"/>
    <w:basedOn w:val="Tabelanormal"/>
    <w:uiPriority w:val="59"/>
    <w:rsid w:val="00C9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0B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54BC"/>
    <w:pPr>
      <w:ind w:left="720"/>
      <w:contextualSpacing/>
    </w:pPr>
  </w:style>
  <w:style w:type="paragraph" w:styleId="Corpodetexto3">
    <w:name w:val="Body Text 3"/>
    <w:basedOn w:val="Normal"/>
    <w:link w:val="Corpodetexto3Char"/>
    <w:semiHidden/>
    <w:rsid w:val="00640284"/>
    <w:pPr>
      <w:spacing w:after="0" w:line="240" w:lineRule="auto"/>
      <w:ind w:right="-1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4028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3C3B-8470-477B-A9ED-24726D1B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g01587</dc:creator>
  <cp:lastModifiedBy>g01587</cp:lastModifiedBy>
  <cp:revision>66</cp:revision>
  <cp:lastPrinted>2011-08-04T21:04:00Z</cp:lastPrinted>
  <dcterms:created xsi:type="dcterms:W3CDTF">2010-11-04T15:45:00Z</dcterms:created>
  <dcterms:modified xsi:type="dcterms:W3CDTF">2011-08-04T22:12:00Z</dcterms:modified>
</cp:coreProperties>
</file>